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8BA5C" w14:textId="77777777" w:rsidR="004E4EF6" w:rsidRPr="0011140E" w:rsidRDefault="004E4EF6" w:rsidP="004E4EF6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</w:pPr>
      <w:r w:rsidRPr="0011140E"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  <w:t>Accompanying form for the application in the Priority Program “Antarctic research with comparative investigations</w:t>
      </w:r>
      <w:r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  <w:t xml:space="preserve"> </w:t>
      </w:r>
      <w:r w:rsidRPr="0011140E"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  <w:t>in Arctic Ice Regions” SPP 1158</w:t>
      </w:r>
    </w:p>
    <w:p w14:paraId="3F7228AC" w14:textId="77777777" w:rsidR="004E4EF6" w:rsidRPr="00813886" w:rsidRDefault="004E4EF6" w:rsidP="004E4EF6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</w:pPr>
    </w:p>
    <w:p w14:paraId="198F32BE" w14:textId="77777777" w:rsidR="004E4EF6" w:rsidRPr="00751650" w:rsidRDefault="004E4EF6" w:rsidP="004E4EF6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en-US"/>
        </w:rPr>
      </w:pPr>
    </w:p>
    <w:p w14:paraId="259A57DA" w14:textId="77777777" w:rsidR="004E4EF6" w:rsidRPr="00751650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751650">
        <w:rPr>
          <w:rFonts w:ascii="Arial" w:eastAsia="LUDYYC+ArialMT" w:hAnsi="Arial" w:cs="LUDYYC+ArialMT"/>
          <w:sz w:val="20"/>
          <w:szCs w:val="20"/>
          <w:lang w:val="en-US"/>
        </w:rPr>
        <w:t xml:space="preserve">Applicant </w:t>
      </w:r>
      <w:r w:rsidRPr="00751650">
        <w:rPr>
          <w:rFonts w:ascii="Arial" w:eastAsia="LUDYYC+ArialMT" w:hAnsi="Arial" w:cs="LUDYYC+ArialMT"/>
          <w:sz w:val="20"/>
          <w:szCs w:val="20"/>
          <w:lang w:val="en-US"/>
        </w:rPr>
        <w:tab/>
      </w:r>
      <w:r w:rsidRPr="00751650">
        <w:rPr>
          <w:rFonts w:ascii="Arial" w:eastAsia="LUDYYC+ArialMT" w:hAnsi="Arial" w:cs="LUDYYC+ArialMT"/>
          <w:sz w:val="20"/>
          <w:szCs w:val="20"/>
          <w:lang w:val="en-US"/>
        </w:rPr>
        <w:tab/>
        <w:t xml:space="preserve">: </w:t>
      </w:r>
    </w:p>
    <w:p w14:paraId="2D28FBD8" w14:textId="77777777" w:rsidR="004E4EF6" w:rsidRPr="00751650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8526969" w14:textId="77777777" w:rsidR="004E4EF6" w:rsidRPr="00A01CD4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AA19F5">
        <w:rPr>
          <w:rFonts w:ascii="Arial" w:eastAsia="LUDYYC+ArialMT" w:hAnsi="Arial" w:cs="LUDYYC+ArialMT"/>
          <w:sz w:val="20"/>
          <w:szCs w:val="20"/>
          <w:lang w:val="en-US"/>
        </w:rPr>
        <w:t>City/Institution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r w:rsidRPr="00A01CD4">
        <w:rPr>
          <w:rFonts w:ascii="Arial" w:eastAsia="LUDYYC+ArialMT" w:hAnsi="Arial" w:cs="LUDYYC+ArialMT"/>
          <w:sz w:val="20"/>
          <w:szCs w:val="20"/>
          <w:lang w:val="en-US"/>
        </w:rPr>
        <w:t xml:space="preserve">: </w:t>
      </w:r>
    </w:p>
    <w:p w14:paraId="2CA28FC0" w14:textId="77777777" w:rsidR="004E4EF6" w:rsidRPr="00A01CD4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37191D6" w14:textId="38ECA528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rFonts w:ascii="Arial" w:eastAsia="LUDYYC+ArialMT" w:hAnsi="Arial" w:cs="LUDYYC+ArialMT"/>
          <w:sz w:val="20"/>
          <w:szCs w:val="20"/>
          <w:lang w:val="en-US"/>
        </w:rPr>
        <w:t>F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urther </w:t>
      </w:r>
      <w:proofErr w:type="gramStart"/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Applicant  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</w:r>
      <w:proofErr w:type="gramEnd"/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: </w:t>
      </w:r>
    </w:p>
    <w:p w14:paraId="66F4BDD2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5622FD86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AA19F5">
        <w:rPr>
          <w:rFonts w:ascii="Arial" w:eastAsia="LUDYYC+ArialMT" w:hAnsi="Arial" w:cs="LUDYYC+ArialMT"/>
          <w:sz w:val="20"/>
          <w:szCs w:val="20"/>
          <w:lang w:val="en-US"/>
        </w:rPr>
        <w:t>City/Institution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: </w:t>
      </w:r>
    </w:p>
    <w:p w14:paraId="1764EE86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61F534A" w14:textId="6988B8CF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rFonts w:ascii="Arial" w:eastAsia="LUDYYC+ArialMT" w:hAnsi="Arial" w:cs="LUDYYC+ArialMT"/>
          <w:sz w:val="20"/>
          <w:szCs w:val="20"/>
          <w:lang w:val="en-US"/>
        </w:rPr>
        <w:t>F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urther Applicant 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  <w:t xml:space="preserve">: </w:t>
      </w:r>
    </w:p>
    <w:p w14:paraId="4ACAF1BC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6A88772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City/Institution 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  <w:t>: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 </w:t>
      </w:r>
    </w:p>
    <w:p w14:paraId="6A610B8F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2805636A" w14:textId="3D26CFC4" w:rsidR="004E4EF6" w:rsidRPr="00AA19F5" w:rsidRDefault="004E4EF6" w:rsidP="004E4EF6">
      <w:pPr>
        <w:autoSpaceDE w:val="0"/>
        <w:ind w:left="2127" w:hanging="2126"/>
        <w:rPr>
          <w:rFonts w:ascii="Arial" w:eastAsia="LUDYYC+ArialMT" w:hAnsi="Arial" w:cs="LUDYYC+ArialMT"/>
          <w:sz w:val="20"/>
          <w:szCs w:val="20"/>
          <w:lang w:val="en-US"/>
        </w:rPr>
      </w:pP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Topic of the project </w:t>
      </w:r>
      <w:r w:rsidRPr="00AA19F5">
        <w:rPr>
          <w:rFonts w:ascii="Arial" w:eastAsia="LUDYYC+ArialMT" w:hAnsi="Arial" w:cs="LUDYYC+ArialMT"/>
          <w:sz w:val="20"/>
          <w:szCs w:val="20"/>
          <w:lang w:val="en-US"/>
        </w:rPr>
        <w:tab/>
        <w:t xml:space="preserve">: </w:t>
      </w:r>
    </w:p>
    <w:p w14:paraId="71C393A6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70445B5" w14:textId="14FD61A1" w:rsidR="004E4EF6" w:rsidRPr="00FA654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>Applied funding period</w:t>
      </w:r>
      <w:proofErr w:type="gramStart"/>
      <w:r w:rsidRPr="00FA6546">
        <w:rPr>
          <w:rFonts w:ascii="Arial" w:eastAsia="LUDYYC+ArialMT" w:hAnsi="Arial" w:cs="LUDYYC+ArialMT"/>
          <w:sz w:val="20"/>
          <w:szCs w:val="20"/>
          <w:lang w:val="en-US"/>
        </w:rPr>
        <w:tab/>
        <w:t xml:space="preserve"> :</w:t>
      </w:r>
      <w:proofErr w:type="gramEnd"/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 </w:t>
      </w:r>
    </w:p>
    <w:p w14:paraId="79F31B13" w14:textId="77777777" w:rsidR="004E4EF6" w:rsidRPr="00FA654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E629E83" w14:textId="3950DD2B" w:rsidR="004E4EF6" w:rsidRPr="00FA6546" w:rsidRDefault="00277AD0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Did/Will you also apply for SPP2520 funding for this project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ab/>
      </w:r>
      <w:sdt>
        <w:sdtPr>
          <w:rPr>
            <w:rFonts w:ascii="Arial" w:eastAsia="LUDYYC+ArialMT" w:hAnsi="Arial" w:cs="LUDYYC+ArialMT"/>
            <w:color w:val="FF0000"/>
            <w:sz w:val="20"/>
            <w:szCs w:val="20"/>
            <w:lang w:val="en-US"/>
          </w:rPr>
          <w:id w:val="1312989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277AD0">
            <w:rPr>
              <w:rFonts w:ascii="MS Gothic" w:eastAsia="MS Gothic" w:hAnsi="MS Gothic" w:cs="LUDYYC+ArialMT" w:hint="eastAsia"/>
              <w:color w:val="FF0000"/>
              <w:sz w:val="20"/>
              <w:szCs w:val="20"/>
              <w:lang w:val="en-US"/>
            </w:rPr>
            <w:t>☐</w:t>
          </w:r>
        </w:sdtContent>
      </w:sdt>
      <w:r w:rsidRPr="00277AD0">
        <w:rPr>
          <w:rFonts w:ascii="MS Gothic" w:eastAsia="MS Gothic" w:hAnsi="MS Gothic" w:cs="LUDYYC+ArialMT" w:hint="eastAsia"/>
          <w:color w:val="FF0000"/>
          <w:sz w:val="20"/>
          <w:szCs w:val="20"/>
          <w:lang w:val="en-US"/>
        </w:rPr>
        <w:t xml:space="preserve"> 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Yes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ab/>
      </w:r>
      <w:sdt>
        <w:sdtPr>
          <w:rPr>
            <w:rFonts w:ascii="Arial" w:eastAsia="LUDYYC+ArialMT" w:hAnsi="Arial" w:cs="LUDYYC+ArialMT"/>
            <w:color w:val="FF0000"/>
            <w:sz w:val="20"/>
            <w:szCs w:val="20"/>
            <w:lang w:val="en-US"/>
          </w:rPr>
          <w:id w:val="128974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277AD0">
            <w:rPr>
              <w:rFonts w:ascii="MS Gothic" w:eastAsia="MS Gothic" w:hAnsi="MS Gothic" w:cs="LUDYYC+ArialMT" w:hint="eastAsia"/>
              <w:color w:val="FF0000"/>
              <w:sz w:val="20"/>
              <w:szCs w:val="20"/>
              <w:lang w:val="en-US"/>
            </w:rPr>
            <w:t>☐</w:t>
          </w:r>
        </w:sdtContent>
      </w:sdt>
      <w:r w:rsidRPr="00277AD0">
        <w:rPr>
          <w:rFonts w:ascii="MS Gothic" w:eastAsia="MS Gothic" w:hAnsi="MS Gothic" w:cs="LUDYYC+ArialMT" w:hint="eastAsia"/>
          <w:color w:val="FF0000"/>
          <w:sz w:val="20"/>
          <w:szCs w:val="20"/>
          <w:lang w:val="en-US"/>
        </w:rPr>
        <w:t xml:space="preserve"> 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No</w:t>
      </w:r>
      <w:r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br/>
        <w:t xml:space="preserve">If yes, did/will this funding include a </w:t>
      </w:r>
      <w:proofErr w:type="spellStart"/>
      <w:r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PostDoc</w:t>
      </w:r>
      <w:proofErr w:type="spellEnd"/>
      <w:r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 xml:space="preserve"> position for initial data/sampling analysis?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 xml:space="preserve"> </w:t>
      </w:r>
      <w:sdt>
        <w:sdtPr>
          <w:rPr>
            <w:rFonts w:ascii="Arial" w:eastAsia="LUDYYC+ArialMT" w:hAnsi="Arial" w:cs="LUDYYC+ArialMT"/>
            <w:color w:val="FF0000"/>
            <w:sz w:val="20"/>
            <w:szCs w:val="20"/>
            <w:lang w:val="en-US"/>
          </w:rPr>
          <w:id w:val="-17570531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277AD0">
            <w:rPr>
              <w:rFonts w:ascii="MS Gothic" w:eastAsia="MS Gothic" w:hAnsi="MS Gothic" w:cs="LUDYYC+ArialMT" w:hint="eastAsia"/>
              <w:color w:val="FF0000"/>
              <w:sz w:val="20"/>
              <w:szCs w:val="20"/>
              <w:lang w:val="en-US"/>
            </w:rPr>
            <w:t>☐</w:t>
          </w:r>
        </w:sdtContent>
      </w:sdt>
      <w:r w:rsidRPr="00277AD0">
        <w:rPr>
          <w:rFonts w:ascii="MS Gothic" w:eastAsia="MS Gothic" w:hAnsi="MS Gothic" w:cs="LUDYYC+ArialMT" w:hint="eastAsia"/>
          <w:color w:val="FF0000"/>
          <w:sz w:val="20"/>
          <w:szCs w:val="20"/>
          <w:lang w:val="en-US"/>
        </w:rPr>
        <w:t xml:space="preserve"> 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Yes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ab/>
      </w:r>
      <w:sdt>
        <w:sdtPr>
          <w:rPr>
            <w:rFonts w:ascii="Arial" w:eastAsia="LUDYYC+ArialMT" w:hAnsi="Arial" w:cs="LUDYYC+ArialMT"/>
            <w:color w:val="FF0000"/>
            <w:sz w:val="20"/>
            <w:szCs w:val="20"/>
            <w:lang w:val="en-US"/>
          </w:rPr>
          <w:id w:val="212937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277AD0">
            <w:rPr>
              <w:rFonts w:ascii="MS Gothic" w:eastAsia="MS Gothic" w:hAnsi="MS Gothic" w:cs="LUDYYC+ArialMT" w:hint="eastAsia"/>
              <w:color w:val="FF0000"/>
              <w:sz w:val="20"/>
              <w:szCs w:val="20"/>
              <w:lang w:val="en-US"/>
            </w:rPr>
            <w:t>☐</w:t>
          </w:r>
        </w:sdtContent>
      </w:sdt>
      <w:r w:rsidRPr="00277AD0">
        <w:rPr>
          <w:rFonts w:ascii="MS Gothic" w:eastAsia="MS Gothic" w:hAnsi="MS Gothic" w:cs="LUDYYC+ArialMT" w:hint="eastAsia"/>
          <w:color w:val="FF0000"/>
          <w:sz w:val="20"/>
          <w:szCs w:val="20"/>
          <w:lang w:val="en-US"/>
        </w:rPr>
        <w:t xml:space="preserve"> </w:t>
      </w:r>
      <w:r w:rsidRPr="00277AD0">
        <w:rPr>
          <w:rFonts w:ascii="Arial" w:eastAsia="LUDYYC+ArialMT" w:hAnsi="Arial" w:cs="LUDYYC+ArialMT"/>
          <w:color w:val="FF0000"/>
          <w:sz w:val="20"/>
          <w:szCs w:val="20"/>
          <w:lang w:val="en-US"/>
        </w:rPr>
        <w:t>No</w:t>
      </w:r>
    </w:p>
    <w:p w14:paraId="2867F61C" w14:textId="77777777" w:rsidR="004E4EF6" w:rsidRPr="00FA654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37596704" w14:textId="77777777" w:rsidR="004E4EF6" w:rsidRPr="00FA654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BD1CBEE" w14:textId="77777777" w:rsidR="004E4EF6" w:rsidRPr="00FA654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  <w:r w:rsidRPr="00FA6546">
        <w:rPr>
          <w:rFonts w:ascii="Arial" w:eastAsia="FXLHOP+Arial-BoldMT" w:hAnsi="Arial" w:cs="FXLHOP+Arial-BoldMT" w:hint="eastAsia"/>
          <w:b/>
          <w:bCs/>
          <w:sz w:val="20"/>
          <w:szCs w:val="20"/>
          <w:u w:val="single"/>
          <w:lang w:val="en-US"/>
        </w:rPr>
        <w:t>Please comment on the following points:</w:t>
      </w:r>
    </w:p>
    <w:p w14:paraId="3A89749A" w14:textId="77777777" w:rsidR="004E4EF6" w:rsidRPr="00FA654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464B1D9F" w14:textId="77777777" w:rsidR="004E4EF6" w:rsidRPr="00AA19F5" w:rsidRDefault="004E4EF6" w:rsidP="004E4EF6">
      <w:pPr>
        <w:autoSpaceDE w:val="0"/>
        <w:rPr>
          <w:rFonts w:ascii="Arial" w:hAnsi="Arial" w:cs="Arial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a) </w:t>
      </w:r>
      <w:r w:rsidRPr="00AA19F5">
        <w:rPr>
          <w:rFonts w:ascii="Arial" w:hAnsi="Arial" w:cs="Arial" w:hint="eastAsia"/>
          <w:sz w:val="20"/>
          <w:szCs w:val="20"/>
          <w:lang w:val="en-US"/>
        </w:rPr>
        <w:t xml:space="preserve">In which of the four </w:t>
      </w:r>
      <w:r w:rsidRPr="00AA19F5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ain topics</w:t>
      </w:r>
      <w:r w:rsidRPr="00AA19F5">
        <w:rPr>
          <w:rFonts w:ascii="Arial" w:hAnsi="Arial" w:cs="Arial" w:hint="eastAsia"/>
          <w:sz w:val="20"/>
          <w:szCs w:val="20"/>
          <w:lang w:val="en-US"/>
        </w:rPr>
        <w:t xml:space="preserve"> of the Priority Program will</w:t>
      </w:r>
      <w:r>
        <w:rPr>
          <w:rFonts w:ascii="Arial" w:hAnsi="Arial" w:cs="Arial"/>
          <w:sz w:val="20"/>
          <w:szCs w:val="20"/>
          <w:lang w:val="en-US"/>
        </w:rPr>
        <w:t xml:space="preserve"> you integrate </w:t>
      </w:r>
      <w:r w:rsidRPr="00AA19F5">
        <w:rPr>
          <w:rFonts w:ascii="Arial" w:hAnsi="Arial" w:cs="Arial" w:hint="eastAsia"/>
          <w:sz w:val="20"/>
          <w:szCs w:val="20"/>
          <w:lang w:val="en-US"/>
        </w:rPr>
        <w:t xml:space="preserve">your </w:t>
      </w:r>
      <w:r>
        <w:rPr>
          <w:rFonts w:ascii="Arial" w:hAnsi="Arial" w:cs="Arial"/>
          <w:sz w:val="20"/>
          <w:szCs w:val="20"/>
          <w:lang w:val="en-US"/>
        </w:rPr>
        <w:t xml:space="preserve">project </w:t>
      </w:r>
      <w:r w:rsidRPr="00AA19F5">
        <w:rPr>
          <w:rFonts w:ascii="Arial" w:hAnsi="Arial" w:cs="Arial" w:hint="eastAsia"/>
          <w:sz w:val="20"/>
          <w:szCs w:val="20"/>
          <w:lang w:val="en-US"/>
        </w:rPr>
        <w:t xml:space="preserve">(Multiple answers possible) and </w:t>
      </w:r>
      <w:r>
        <w:rPr>
          <w:rFonts w:ascii="Arial" w:hAnsi="Arial" w:cs="Arial"/>
          <w:sz w:val="20"/>
          <w:szCs w:val="20"/>
          <w:lang w:val="en-US"/>
        </w:rPr>
        <w:t>explain shortly why:</w:t>
      </w:r>
    </w:p>
    <w:p w14:paraId="4ABC4942" w14:textId="77777777" w:rsidR="004E4EF6" w:rsidRPr="00AA19F5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3453436B" w14:textId="77777777" w:rsidR="004E4EF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AA19F5">
        <w:rPr>
          <w:rFonts w:ascii="Arial" w:eastAsia="LUDYYC+ArialMT" w:hAnsi="Arial" w:cs="LUDYYC+ArialMT"/>
          <w:sz w:val="20"/>
          <w:szCs w:val="20"/>
          <w:lang w:val="en-US"/>
        </w:rPr>
        <w:t xml:space="preserve">  </w:t>
      </w:r>
      <w:sdt>
        <w:sdtPr>
          <w:rPr>
            <w:rFonts w:ascii="Arial" w:eastAsia="LUDYYC+ArialMT" w:hAnsi="Arial" w:cs="LUDYYC+ArialMT"/>
            <w:sz w:val="20"/>
            <w:szCs w:val="20"/>
            <w:lang w:val="en-US"/>
          </w:rPr>
          <w:id w:val="-59486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LUDYYC+ArialMT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MS Gothic" w:eastAsia="MS Gothic" w:hAnsi="MS Gothic" w:cs="LUDYYC+ArialMT" w:hint="eastAsia"/>
          <w:sz w:val="20"/>
          <w:szCs w:val="20"/>
          <w:lang w:val="en-US"/>
        </w:rPr>
        <w:t xml:space="preserve"> </w:t>
      </w:r>
      <w:r>
        <w:rPr>
          <w:rFonts w:ascii="Arial" w:eastAsia="LUDYYC+ArialMT" w:hAnsi="Arial" w:cs="LUDYYC+ArialMT"/>
          <w:sz w:val="20"/>
          <w:szCs w:val="20"/>
          <w:lang w:val="en-US"/>
        </w:rPr>
        <w:t>Dynamics of Climate System Components</w:t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sdt>
        <w:sdtPr>
          <w:rPr>
            <w:rFonts w:ascii="Arial" w:eastAsia="LUDYYC+ArialMT" w:hAnsi="Arial" w:cs="LUDYYC+ArialMT"/>
            <w:sz w:val="20"/>
            <w:szCs w:val="20"/>
            <w:lang w:val="en-US"/>
          </w:rPr>
          <w:id w:val="2130506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LUDYYC+ArialMT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MS Gothic" w:eastAsia="MS Gothic" w:hAnsi="MS Gothic" w:cs="LUDYYC+ArialMT" w:hint="eastAsia"/>
          <w:sz w:val="20"/>
          <w:szCs w:val="20"/>
          <w:lang w:val="en-US"/>
        </w:rPr>
        <w:t xml:space="preserve"> 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Connectivity and Exchange in Polar Systems </w:t>
      </w:r>
    </w:p>
    <w:p w14:paraId="794E1C8F" w14:textId="77777777" w:rsidR="004E4EF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 </w:t>
      </w:r>
      <w:sdt>
        <w:sdtPr>
          <w:rPr>
            <w:rFonts w:ascii="Arial" w:eastAsia="LUDYYC+ArialMT" w:hAnsi="Arial" w:cs="LUDYYC+ArialMT"/>
            <w:sz w:val="20"/>
            <w:szCs w:val="20"/>
            <w:lang w:val="en-US"/>
          </w:rPr>
          <w:id w:val="-292833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LUDYYC+ArialMT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Response to Environmental Change    </w:t>
      </w:r>
      <w:sdt>
        <w:sdtPr>
          <w:rPr>
            <w:rFonts w:ascii="Arial" w:eastAsia="LUDYYC+ArialMT" w:hAnsi="Arial" w:cs="LUDYYC+ArialMT"/>
            <w:sz w:val="20"/>
            <w:szCs w:val="20"/>
            <w:lang w:val="en-US"/>
          </w:rPr>
          <w:id w:val="531311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LUDYYC+ArialMT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MS Gothic" w:eastAsia="MS Gothic" w:hAnsi="MS Gothic" w:cs="LUDYYC+ArialMT" w:hint="eastAsia"/>
          <w:sz w:val="20"/>
          <w:szCs w:val="20"/>
          <w:lang w:val="en-US"/>
        </w:rPr>
        <w:t xml:space="preserve"> </w:t>
      </w:r>
      <w:r w:rsidRPr="00880665">
        <w:rPr>
          <w:rFonts w:ascii="Arial" w:eastAsia="LUDYYC+ArialMT" w:hAnsi="Arial" w:cs="LUDYYC+ArialMT" w:hint="eastAsia"/>
          <w:sz w:val="20"/>
          <w:szCs w:val="20"/>
          <w:lang w:val="en-US"/>
        </w:rPr>
        <w:t>Improved Understanding of Polar Processes and Mechanisms</w:t>
      </w:r>
    </w:p>
    <w:p w14:paraId="44AA9F19" w14:textId="77777777" w:rsidR="004E4EF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0A65361" w14:textId="77777777" w:rsidR="004E4EF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F7807C8" wp14:editId="3ACF81C3">
                <wp:simplePos x="0" y="0"/>
                <wp:positionH relativeFrom="column">
                  <wp:posOffset>72390</wp:posOffset>
                </wp:positionH>
                <wp:positionV relativeFrom="paragraph">
                  <wp:posOffset>37465</wp:posOffset>
                </wp:positionV>
                <wp:extent cx="5507355" cy="1187450"/>
                <wp:effectExtent l="11430" t="6350" r="5715" b="63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E071" w14:textId="77777777" w:rsidR="004E4EF6" w:rsidRDefault="004E4EF6" w:rsidP="004E4EF6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807C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5.7pt;margin-top:2.95pt;width:433.65pt;height:93.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KjJgIAAFAEAAAOAAAAZHJzL2Uyb0RvYy54bWysVNuO2yAQfa/Uf0C8N3Y29Sa14qy22aaq&#10;tL1Iu/0AjLGNCgwFEjv9+g44m0bb9qWqHxADw+HMOYPXN6NW5CCcl2AqOp/llAjDoZGmq+jXx92r&#10;FSU+MNMwBUZU9Cg8vdm8fLEebCmuoAfVCEcQxPhysBXtQ7BllnneC838DKwwuNmC0yxg6LqscWxA&#10;dK2yqzy/zgZwjXXAhfe4ejdt0k3Cb1vBw+e29SIQVVHkFtLo0ljHMdusWdk5ZnvJTzTYP7DQTBq8&#10;9Ax1xwIjeyd/g9KSO/DQhhkHnUHbSi5SDVjNPH9WzUPPrEi1oDjenmXy/w+Wfzp8cUQ2FS0oMUyj&#10;RY9iDK1QDSmiOoP1JSY9WEwL41sY0eVUqbf3wL95YmDbM9OJW+dg6AVrkN08nswujk44PoLUw0do&#10;8Bq2D5CAxtbpKB2KQRAdXTqenUEqhONiUeTLRYEUOe7N56vl6yJ5l7Hy6bh1PrwXoEmcVNSh9Qme&#10;He59iHRY+ZQSb/OgZLOTSqXAdfVWOXJg2Ca79KUKnqUpQ4aKXi+KSYC/IuTp+xOClgHbXUld0dU5&#10;iZVRtnemSc0YmFTTHBkrc9IxSjeJGMZ6PPlSQ3NERR1MbY3PECc9uB+UDNjSFfXf98wJStQHg64U&#10;izdLlDBcBu4yqC8DZjhCVTRQMk23YXo3e+tk1+NNUx8YuEUnW5k0jpZPrE68sW2T9KcnFt/FZZyy&#10;fv0INj8BAAD//wMAUEsDBBQABgAIAAAAIQBGELJo3QAAAAgBAAAPAAAAZHJzL2Rvd25yZXYueG1s&#10;TI/NTsMwEITvSLyDtUhcUOu0gjYJcaoIiRsgUXgAJ94mgXgdYueHPj3LCY6zM5r9JjssthMTDr51&#10;pGCzjkAgVc60VCt4f3tcxSB80GR05wgVfKOHQ355kenUuJlecTqGWnAJ+VQraELoUyl91aDVfu16&#10;JPZObrA6sBxqaQY9c7nt5DaKdtLqlvhDo3t8aLD6PI5WQTG3L8/lNNOZvj5243DzVJxNrNT11VLc&#10;gwi4hL8w/OIzOuTMVLqRjBcd680tJxXcJSDYjvfxHkTJ92SbgMwz+X9A/gMAAP//AwBQSwECLQAU&#10;AAYACAAAACEAtoM4kv4AAADhAQAAEwAAAAAAAAAAAAAAAAAAAAAAW0NvbnRlbnRfVHlwZXNdLnht&#10;bFBLAQItABQABgAIAAAAIQA4/SH/1gAAAJQBAAALAAAAAAAAAAAAAAAAAC8BAABfcmVscy8ucmVs&#10;c1BLAQItABQABgAIAAAAIQC+M9KjJgIAAFAEAAAOAAAAAAAAAAAAAAAAAC4CAABkcnMvZTJvRG9j&#10;LnhtbFBLAQItABQABgAIAAAAIQBGELJo3QAAAAgBAAAPAAAAAAAAAAAAAAAAAIAEAABkcnMvZG93&#10;bnJldi54bWxQSwUGAAAAAAQABADzAAAAigUAAAAA&#10;" strokeweight=".05pt">
                <v:textbox inset="4.25pt,4.25pt,4.25pt,4.25pt">
                  <w:txbxContent>
                    <w:p w14:paraId="65E1E071" w14:textId="77777777" w:rsidR="004E4EF6" w:rsidRDefault="004E4EF6" w:rsidP="004E4EF6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D98D26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2008CDA3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0CC5B019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1701664F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2BBE9328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492030AF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72F88A87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43E75EE5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1E3048CA" w14:textId="77777777" w:rsidR="004E4EF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3D653FCE" w14:textId="77777777" w:rsidR="004E4EF6" w:rsidRPr="009C5356" w:rsidRDefault="004E4EF6" w:rsidP="004E4EF6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14:paraId="704D942E" w14:textId="77777777" w:rsidR="004E4EF6" w:rsidRPr="00B465AA" w:rsidRDefault="004E4EF6" w:rsidP="004E4EF6">
      <w:pPr>
        <w:autoSpaceDE w:val="0"/>
        <w:ind w:left="284" w:hanging="284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  <w:r w:rsidRPr="00FA6546">
        <w:rPr>
          <w:rFonts w:ascii="Arial" w:eastAsia="FXLHOP+Arial-BoldMT" w:hAnsi="Arial" w:cs="FXLHOP+Arial-BoldMT"/>
          <w:bCs/>
          <w:sz w:val="20"/>
          <w:szCs w:val="20"/>
          <w:lang w:val="en-US"/>
        </w:rPr>
        <w:t xml:space="preserve">b) </w:t>
      </w:r>
      <w:r w:rsidRPr="00880665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 xml:space="preserve">There is a duty of cooperation between non-university institutions in the </w:t>
      </w:r>
      <w:r w:rsidRPr="00AA19F5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>current SPP</w:t>
      </w:r>
      <w:r w:rsidRPr="00B465AA">
        <w:rPr>
          <w:rFonts w:ascii="Arial" w:eastAsia="FXLHOP+Arial-BoldMT" w:hAnsi="Arial" w:cs="FXLHOP+Arial-BoldMT"/>
          <w:bCs/>
          <w:sz w:val="20"/>
          <w:szCs w:val="20"/>
          <w:lang w:val="en-US"/>
        </w:rPr>
        <w:t xml:space="preserve"> </w:t>
      </w:r>
      <w:r w:rsidRPr="00AA19F5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 xml:space="preserve">(e.g., Helmholtz, MPI, etc.) and German universities. </w:t>
      </w:r>
      <w:r w:rsidRPr="00B465AA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>Is this cooperation obligation respected? If</w:t>
      </w:r>
      <w:r w:rsidRPr="00B465AA">
        <w:rPr>
          <w:rFonts w:ascii="Arial" w:eastAsia="FXLHOP+Arial-BoldMT" w:hAnsi="Arial" w:cs="FXLHOP+Arial-BoldMT"/>
          <w:bCs/>
          <w:sz w:val="20"/>
          <w:szCs w:val="20"/>
          <w:lang w:val="en-US"/>
        </w:rPr>
        <w:t xml:space="preserve"> </w:t>
      </w:r>
      <w:r w:rsidRPr="00B465AA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 xml:space="preserve">not, please </w:t>
      </w:r>
      <w:r w:rsidRPr="00B465AA">
        <w:rPr>
          <w:rFonts w:ascii="Arial" w:eastAsia="FXLHOP+Arial-BoldMT" w:hAnsi="Arial" w:cs="FXLHOP+Arial-BoldMT"/>
          <w:bCs/>
          <w:sz w:val="20"/>
          <w:szCs w:val="20"/>
          <w:lang w:val="en-US"/>
        </w:rPr>
        <w:t xml:space="preserve">explain </w:t>
      </w:r>
      <w:r w:rsidRPr="00B465AA">
        <w:rPr>
          <w:rFonts w:ascii="Arial" w:eastAsia="FXLHOP+Arial-BoldMT" w:hAnsi="Arial" w:cs="FXLHOP+Arial-BoldMT" w:hint="eastAsia"/>
          <w:bCs/>
          <w:sz w:val="20"/>
          <w:szCs w:val="20"/>
          <w:lang w:val="en-US"/>
        </w:rPr>
        <w:t>briefly</w:t>
      </w:r>
      <w:r>
        <w:rPr>
          <w:rFonts w:ascii="Arial" w:eastAsia="FXLHOP+Arial-BoldMT" w:hAnsi="Arial" w:cs="FXLHOP+Arial-BoldMT"/>
          <w:bCs/>
          <w:sz w:val="20"/>
          <w:szCs w:val="20"/>
          <w:lang w:val="en-US"/>
        </w:rPr>
        <w:t xml:space="preserve"> why</w:t>
      </w:r>
      <w:r w:rsidRPr="00B465AA">
        <w:rPr>
          <w:rFonts w:ascii="Arial" w:eastAsia="FXLHOP+Arial-BoldMT" w:hAnsi="Arial" w:cs="FXLHOP+Arial-BoldMT"/>
          <w:bCs/>
          <w:sz w:val="20"/>
          <w:szCs w:val="20"/>
          <w:lang w:val="en-US"/>
        </w:rPr>
        <w:t>:</w:t>
      </w:r>
    </w:p>
    <w:p w14:paraId="6B3A9A73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424423CA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  <w:r>
        <w:rPr>
          <w:rFonts w:ascii="Arial" w:eastAsia="FXLHOP+Arial-BoldMT" w:hAnsi="Arial" w:cs="FXLHOP+Arial-BoldMT"/>
          <w:bCs/>
          <w:noProof/>
          <w:sz w:val="20"/>
          <w:szCs w:val="20"/>
          <w:lang w:val="de-DE" w:eastAsia="zh-CN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45B1E44A" wp14:editId="548FCB8A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5507355" cy="942975"/>
                <wp:effectExtent l="0" t="0" r="17145" b="28575"/>
                <wp:wrapSquare wrapText="bothSides"/>
                <wp:docPr id="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2EE3" w14:textId="77777777" w:rsidR="004E4EF6" w:rsidRDefault="004E4EF6" w:rsidP="004E4EF6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E44A" id="_x0000_s1027" type="#_x0000_t202" style="position:absolute;margin-left:2.55pt;margin-top:2.55pt;width:433.65pt;height:74.2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RLJwIAAFYEAAAOAAAAZHJzL2Uyb0RvYy54bWysVF1v2yAUfZ+0/4B4X+wkdT+sOFWXLtOk&#10;7kNq9wMwxjYacBmQ2N2v7wWnadRtL9P8gLhwOZx7zsWr61ErshfOSzAVnc9ySoTh0EjTVfT7w/bd&#10;JSU+MNMwBUZU9FF4er1++2Y12FIsoAfVCEcQxPhysBXtQ7BllnneC838DKwwuNmC0yxg6LqscWxA&#10;dK2yRZ6fZwO4xjrgwntcvZ026Trht63g4WvbehGIqihyC2l0aazjmK1XrOwcs73kBxrsH1hoJg1e&#10;eoS6ZYGRnZO/QWnJHXhow4yDzqBtJRepBqxmnr+q5r5nVqRaUBxvjzL5/wfLv+y/OSKbip5RYphG&#10;ix7EGFqhGlJEdQbrS0y6t5gWxvcwosupUm/vgP/wxMCmZ6YTN87B0AvWILt5PJmdHJ1wfASph8/Q&#10;4DVsFyABja3TUToUgyA6uvR4dAapEI6LRZFfLIuCEo57V2eLq4tELmPl82nrfPgoQJM4qahD5xM6&#10;29/5ENmw8jklXuZByWYrlUqB6+qNcmTPsEu26UsFvEpThgwVPV8WU/1/RcjT9ycELQN2u5K6opfH&#10;JFZG1T6YJvViYFJNc2SszEHGqNykYRjrMfmVNI4S19A8oq4OpubGx4iTHtwvSgZs7Ir6nzvmBCXq&#10;k0FvimUUj4TTwJ0G9WnADEeoigZKpukmTK9nZ53serxp6gYDN+hnK5PUL6wO9LF5kwOHhxZfx2mc&#10;sl5+B+snAAAA//8DAFBLAwQUAAYACAAAACEABHbX59wAAAAHAQAADwAAAGRycy9kb3ducmV2Lnht&#10;bEyOy07DMBBF90j8gzVIbBB1WmgahThVhMQOkCh8gBNPk0A8DrHzoF/PIBawGl3dozsn2y+2ExMO&#10;vnWkYL2KQCBVzrRUK3h7fbhOQPigyejOESr4Qg/7/Pws06lxM73gdAi14BHyqVbQhNCnUvqqQav9&#10;yvVI3B3dYHXgONTSDHrmcdvJTRTF0uqW+EOje7xvsPo4jFZBMbfPT+U004k+3+NxuHosTiZR6vJi&#10;Ke5ABFzCHww/+qwOOTuVbiTjRadgu2bw93Cb7Da3IErGtjcxyDyT//3zbwAAAP//AwBQSwECLQAU&#10;AAYACAAAACEAtoM4kv4AAADhAQAAEwAAAAAAAAAAAAAAAAAAAAAAW0NvbnRlbnRfVHlwZXNdLnht&#10;bFBLAQItABQABgAIAAAAIQA4/SH/1gAAAJQBAAALAAAAAAAAAAAAAAAAAC8BAABfcmVscy8ucmVs&#10;c1BLAQItABQABgAIAAAAIQBzBdRLJwIAAFYEAAAOAAAAAAAAAAAAAAAAAC4CAABkcnMvZTJvRG9j&#10;LnhtbFBLAQItABQABgAIAAAAIQAEdtfn3AAAAAcBAAAPAAAAAAAAAAAAAAAAAIEEAABkcnMvZG93&#10;bnJldi54bWxQSwUGAAAAAAQABADzAAAAigUAAAAA&#10;" strokeweight=".05pt">
                <v:textbox inset="4.25pt,4.25pt,4.25pt,4.25pt">
                  <w:txbxContent>
                    <w:p w14:paraId="256C2EE3" w14:textId="77777777" w:rsidR="004E4EF6" w:rsidRDefault="004E4EF6" w:rsidP="004E4EF6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DD985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532E94B0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3D0B07D1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6B37BBA2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54262678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569EA3BB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1EFC2A7B" w14:textId="77777777" w:rsidR="004E4EF6" w:rsidRPr="00B465AA" w:rsidRDefault="004E4EF6" w:rsidP="004E4EF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en-US"/>
        </w:rPr>
      </w:pPr>
    </w:p>
    <w:p w14:paraId="4AF67997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c) 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>Which other projects of you and your co-ap</w:t>
      </w:r>
      <w:r>
        <w:rPr>
          <w:rFonts w:ascii="Arial" w:eastAsia="LUDYYC+ArialMT" w:hAnsi="Arial" w:cs="LUDYYC+ArialMT" w:hint="eastAsia"/>
          <w:sz w:val="20"/>
          <w:szCs w:val="20"/>
          <w:lang w:val="en-US"/>
        </w:rPr>
        <w:t>plicants are currently funded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by the DFG?</w:t>
      </w:r>
    </w:p>
    <w:p w14:paraId="6CA36594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537CC2CB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noProof/>
          <w:lang w:val="de-DE" w:eastAsia="zh-CN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2B80531D" wp14:editId="75013B2D">
                <wp:simplePos x="0" y="0"/>
                <wp:positionH relativeFrom="column">
                  <wp:posOffset>72390</wp:posOffset>
                </wp:positionH>
                <wp:positionV relativeFrom="paragraph">
                  <wp:posOffset>99060</wp:posOffset>
                </wp:positionV>
                <wp:extent cx="5507355" cy="2228850"/>
                <wp:effectExtent l="11430" t="6350" r="571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7A27" w14:textId="77777777" w:rsidR="004E4EF6" w:rsidRPr="00FA5637" w:rsidRDefault="004E4EF6" w:rsidP="004E4EF6">
                            <w:pPr>
                              <w:pStyle w:val="Framecontents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531D" id="Text Box 2" o:spid="_x0000_s1028" type="#_x0000_t202" style="position:absolute;margin-left:5.7pt;margin-top:7.8pt;width:433.65pt;height:175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uiJwIAAFcEAAAOAAAAZHJzL2Uyb0RvYy54bWysVNFu2yAUfZ+0f0C8L3Ycuc2sOFWXLtOk&#10;rpvU7gMwxjEacBmQ2NnX74LTLOq2l2l+QFy4HM495+LVzagVOQjnJZiazmc5JcJwaKXZ1fTr0/bN&#10;khIfmGmZAiNqehSe3qxfv1oNthIF9KBa4QiCGF8NtqZ9CLbKMs97oZmfgRUGNztwmgUM3S5rHRsQ&#10;XausyPOrbADXWgdceI+rd9MmXSf8rhM8fO46LwJRNUVuIY0ujU0cs/WKVTvHbC/5iQb7BxaaSYOX&#10;nqHuWGBk7+RvUFpyBx66MOOgM+g6yUWqAauZ5y+qeeyZFakWFMfbs0z+/8Hyh8MXR2Rb0wUlhmm0&#10;6EmMgbyDkRRRncH6CpMeLaaFEZfR5VSpt/fAv3liYNMzsxO3zsHQC9Yiu3k8mV0cnXB8BGmGT9Di&#10;NWwfIAGNndNROhSDIDq6dDw7E6lwXCzL/HpRlpRw3CuKYrksk3cZq56PW+fDBwGaxElNHVqf4Nnh&#10;3odIh1XPKfE2D0q2W6lUCtyu2ShHDgzbZJu+VMGLNGXIUNOrRTkJ8FeEPH1/QtAyYLsrqWu6PCex&#10;Ksr23rSpGQOTapojY2VOOkbpJhHD2IzJsLM9DbRHFNbB1N34GnHSg/tByYCdXVP/fc+coER9NGhO&#10;uXh7jUqGy8BdBs1lwAxHqJoGSqbpJkzPZ2+d3PV409QOBm7R0E4mqaPzE6sTfeze5MDppcXncRmn&#10;rF//g/VPAAAA//8DAFBLAwQUAAYACAAAACEAnsBh7d4AAAAJAQAADwAAAGRycy9kb3ducmV2Lnht&#10;bEyPS07EMBBE90jcwWokNohxho8nCnFGERI7QGLgAE7cJIG4HWLnw5yeZgWrVqlK1a/y/ep6MeMY&#10;Ok8atpsEBFLtbUeNhrfXh8sURIiGrOk9oYZvDLAvTk9yk1m/0AvOh9gILqGQGQ1tjEMmZahbdCZs&#10;/IDE3rsfnYksx0ba0Sxc7np5lSRKOtMRf2jNgPct1p+HyWkol+75qZoXOtLXh5rGi8fyaFOtz8/W&#10;8g5ExDX+heEXn9GhYKbKT2SD6FlvbzjJ91aBYD/dpTsQlYZrpRTIIpf/FxQ/AAAA//8DAFBLAQIt&#10;ABQABgAIAAAAIQC2gziS/gAAAOEBAAATAAAAAAAAAAAAAAAAAAAAAABbQ29udGVudF9UeXBlc10u&#10;eG1sUEsBAi0AFAAGAAgAAAAhADj9If/WAAAAlAEAAAsAAAAAAAAAAAAAAAAALwEAAF9yZWxzLy5y&#10;ZWxzUEsBAi0AFAAGAAgAAAAhAKMHe6InAgAAVwQAAA4AAAAAAAAAAAAAAAAALgIAAGRycy9lMm9E&#10;b2MueG1sUEsBAi0AFAAGAAgAAAAhAJ7AYe3eAAAACQEAAA8AAAAAAAAAAAAAAAAAgQQAAGRycy9k&#10;b3ducmV2LnhtbFBLBQYAAAAABAAEAPMAAACMBQAAAAA=&#10;" strokeweight=".05pt">
                <v:textbox inset="4.25pt,4.25pt,4.25pt,4.25pt">
                  <w:txbxContent>
                    <w:p w14:paraId="424F7A27" w14:textId="77777777" w:rsidR="004E4EF6" w:rsidRPr="00FA5637" w:rsidRDefault="004E4EF6" w:rsidP="004E4EF6">
                      <w:pPr>
                        <w:pStyle w:val="Framecontents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9D277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F1C0E93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267F440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911DC5E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D3FE6E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78B0EB4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3CBFEBE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29CAC974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39F1F43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A7F290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2B56BE27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39C99D42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6A2C492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2D5BD57B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37198B41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9FFFF99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CFD7942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321A94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D68BE05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d) 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How do these projects </w:t>
      </w:r>
      <w:r>
        <w:rPr>
          <w:rFonts w:ascii="Arial" w:eastAsia="LUDYYC+ArialMT" w:hAnsi="Arial" w:cs="LUDYYC+ArialMT"/>
          <w:sz w:val="20"/>
          <w:szCs w:val="20"/>
          <w:lang w:val="en-US"/>
        </w:rPr>
        <w:t>distinguish from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each other or how do they interlock?</w:t>
      </w:r>
    </w:p>
    <w:p w14:paraId="364EB7DC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4F03816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4B481DAA" wp14:editId="28A6E763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5507355" cy="854075"/>
                <wp:effectExtent l="11430" t="8255" r="5715" b="139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1324" w14:textId="77777777" w:rsidR="004E4EF6" w:rsidRPr="004C4811" w:rsidRDefault="004E4EF6" w:rsidP="004E4EF6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1DAA" id="Text Box 3" o:spid="_x0000_s1029" type="#_x0000_t202" style="position:absolute;margin-left:5.7pt;margin-top:5.7pt;width:433.65pt;height:67.2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RVJgIAAFYEAAAOAAAAZHJzL2Uyb0RvYy54bWysVNtu2zAMfR+wfxD0vthJ5rYz4hRdugwD&#10;ugvQ7gNkWY6FyaJGKbG7rx8lp1l2exnmB0GUqEPyHNKr67E37KDQa7AVn89yzpSV0Gi7q/jnh+2L&#10;K858ELYRBqyq+KPy/Hr9/NlqcKVaQAemUcgIxPpycBXvQnBllnnZqV74GThl6bIF7EUgE3dZg2Ig&#10;9N5kizy/yAbAxiFI5T2d3k6XfJ3w21bJ8LFtvQrMVJxyC2nFtNZxzdYrUe5QuE7LYxriH7LohbYU&#10;9AR1K4Jge9S/QfVaInhow0xCn0HbaqlSDVTNPP+lmvtOOJVqIXK8O9Hk/x+s/HD4hEw3FV9wZkVP&#10;Ej2oMbDXMLJlZGdwviSne0duYaRjUjlV6t0dyC+eWdh0wu7UDSIMnRINZTePL7OzpxOOjyD18B4a&#10;CiP2ARLQ2GIfqSMyGKGTSo8nZWIqkg6LIr9cFgVnku6uipf5ZZFCiPLptUMf3iroWdxUHEn5hC4O&#10;dz7EbET55BKDeTC62WpjkoG7emOQHQR1yTZ9R/Sf3IxlQ8UvlsVU/18R8vT9CaHXgbrd6J6KODmJ&#10;MrL2xjapF4PQZtpTxsYeaYzMTRyGsR6TXid1amgeiVeEqblpGGnTAX7jbKDGrrj/uheoODPvLGlT&#10;LF8ReSycG3hu1OeGsJKgKh44m7abME3P3qHedRRp6gYLN6RnqxPVUfgpq2P61LxJgeOgxek4t5PX&#10;j9/B+jsAAAD//wMAUEsDBBQABgAIAAAAIQBTBuJK3AAAAAkBAAAPAAAAZHJzL2Rvd25yZXYueG1s&#10;TI/dSsQwEIXvBd8hjOCNuOnKultr06UI3qng6gOkzdhWm0lN0h/36R1B0KvhzDmc+SbfL7YXE/rQ&#10;OVKwXiUgkGpnOmoUvL7cX6YgQtRkdO8IFXxhgH1xepLrzLiZnnE6xEZwCYVMK2hjHDIpQ92i1WHl&#10;BiT23py3OrL0jTRez1xue3mVJFtpdUd8odUD3rVYfxxGq6Ccu6fHaprpSJ/v29FfPJRHkyp1fraU&#10;tyAiLvEvDD/4jA4FM1VuJBNEz3q94eTvZD/dpTsQFS821zcgi1z+/6D4BgAA//8DAFBLAQItABQA&#10;BgAIAAAAIQC2gziS/gAAAOEBAAATAAAAAAAAAAAAAAAAAAAAAABbQ29udGVudF9UeXBlc10ueG1s&#10;UEsBAi0AFAAGAAgAAAAhADj9If/WAAAAlAEAAAsAAAAAAAAAAAAAAAAALwEAAF9yZWxzLy5yZWxz&#10;UEsBAi0AFAAGAAgAAAAhAGrAVFUmAgAAVgQAAA4AAAAAAAAAAAAAAAAALgIAAGRycy9lMm9Eb2Mu&#10;eG1sUEsBAi0AFAAGAAgAAAAhAFMG4krcAAAACQEAAA8AAAAAAAAAAAAAAAAAgAQAAGRycy9kb3du&#10;cmV2LnhtbFBLBQYAAAAABAAEAPMAAACJBQAAAAA=&#10;" strokeweight=".05pt">
                <v:textbox inset="4.25pt,4.25pt,4.25pt,4.25pt">
                  <w:txbxContent>
                    <w:p w14:paraId="7E0E1324" w14:textId="77777777" w:rsidR="004E4EF6" w:rsidRPr="004C4811" w:rsidRDefault="004E4EF6" w:rsidP="004E4EF6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44A35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FBF9F28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5499B73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3DD3D0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97C175C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898CCCE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8F5F75F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2F1FA6CB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6C4E84D2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E) </w:t>
      </w:r>
      <w:r w:rsidRPr="00B465AA">
        <w:rPr>
          <w:rFonts w:ascii="Arial" w:eastAsia="LUDYYC+ArialMT" w:hAnsi="Arial" w:cs="LUDYYC+ArialMT"/>
          <w:sz w:val="20"/>
          <w:szCs w:val="20"/>
          <w:lang w:val="en-US"/>
        </w:rPr>
        <w:t>Are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the logistical and infrastructural </w:t>
      </w:r>
      <w:r>
        <w:rPr>
          <w:rFonts w:ascii="Arial" w:eastAsia="LUDYYC+ArialMT" w:hAnsi="Arial" w:cs="LUDYYC+ArialMT"/>
          <w:sz w:val="20"/>
          <w:szCs w:val="20"/>
          <w:lang w:val="en-US"/>
        </w:rPr>
        <w:t>requirements</w:t>
      </w:r>
      <w:r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for 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>the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</w:t>
      </w:r>
      <w:r>
        <w:rPr>
          <w:rFonts w:ascii="Arial" w:eastAsia="LUDYYC+ArialMT" w:hAnsi="Arial" w:cs="LUDYYC+ArialMT" w:hint="eastAsia"/>
          <w:sz w:val="20"/>
          <w:szCs w:val="20"/>
          <w:lang w:val="en-US"/>
        </w:rPr>
        <w:t>planned project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available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and approved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>?</w:t>
      </w:r>
    </w:p>
    <w:p w14:paraId="1B4A6CA5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136AF44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260798A2" wp14:editId="0C774643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5507355" cy="854075"/>
                <wp:effectExtent l="11430" t="10795" r="571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3845" w14:textId="77777777" w:rsidR="004E4EF6" w:rsidRPr="00B34648" w:rsidRDefault="004E4EF6" w:rsidP="004E4EF6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98A2" id="Text Box 4" o:spid="_x0000_s1030" type="#_x0000_t202" style="position:absolute;margin-left:5.7pt;margin-top:5.7pt;width:433.65pt;height:67.2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2eJgIAAFYEAAAOAAAAZHJzL2Uyb0RvYy54bWysVF1v2yAUfZ+0/4B4X+w0ddtZcaouXaZJ&#10;3YfU7gdgjG004DIgsbNf3wtOM2vb0zQ/IC5cDueec/H6dtSKHITzEkxFl4ucEmE4NNJ0Ff32tHtz&#10;Q4kPzDRMgREVPQpPbzevX60HW4oL6EE1whEEMb4cbEX7EGyZZZ73QjO/ACsMbrbgNAsYui5rHBsQ&#10;XavsIs+vsgFcYx1w4T2u3k+bdJPw21bw8KVtvQhEVRS5hTS6NNZxzDZrVnaO2V7yEw32Dyw0kwYv&#10;PUPds8DI3sk/oLTkDjy0YcFBZ9C2kotUA1azzH+r5rFnVqRaUBxvzzL5/wfLPx++OiIb9I4SwzRa&#10;9CTGQN7BSC6jOoP1JSY9WkwLIy7HzFiptw/Av3tiYNsz04k752DoBWuQ3TKezGZHJxwfQerhEzR4&#10;DdsHSEBj63QERDEIoqNLx7MzkQrHxaLIr1dFQQnHvZviMr8u0hWsfDltnQ8fBGgSJxV16HxCZ4cH&#10;HyIbVr6kJPagZLOTSqXAdfVWOXJg2CW79J3Q/TxNGTJU9GpVTPXPt/wcIU/f3xC0DNjtSmos4pzE&#10;yqjae9OkXgxMqmmOjJU5yRiVmzQMYz0mv87u1NAcUVcHU3PjY8RJD+4nJQM2dkX9jz1zghL10aA3&#10;xeotikfCPHDzoJ4HzHCEqmigZJpuw/R69tbJrsebpm4wcId+tjJJHY2fWJ3oY/MmB04PLb6OeZyy&#10;fv0ONs8AAAD//wMAUEsDBBQABgAIAAAAIQBTBuJK3AAAAAkBAAAPAAAAZHJzL2Rvd25yZXYueG1s&#10;TI/dSsQwEIXvBd8hjOCNuOnKultr06UI3qng6gOkzdhWm0lN0h/36R1B0KvhzDmc+SbfL7YXE/rQ&#10;OVKwXiUgkGpnOmoUvL7cX6YgQtRkdO8IFXxhgH1xepLrzLiZnnE6xEZwCYVMK2hjHDIpQ92i1WHl&#10;BiT23py3OrL0jTRez1xue3mVJFtpdUd8odUD3rVYfxxGq6Ccu6fHaprpSJ/v29FfPJRHkyp1fraU&#10;tyAiLvEvDD/4jA4FM1VuJBNEz3q94eTvZD/dpTsQFS821zcgi1z+/6D4BgAA//8DAFBLAQItABQA&#10;BgAIAAAAIQC2gziS/gAAAOEBAAATAAAAAAAAAAAAAAAAAAAAAABbQ29udGVudF9UeXBlc10ueG1s&#10;UEsBAi0AFAAGAAgAAAAhADj9If/WAAAAlAEAAAsAAAAAAAAAAAAAAAAALwEAAF9yZWxzLy5yZWxz&#10;UEsBAi0AFAAGAAgAAAAhABxcHZ4mAgAAVgQAAA4AAAAAAAAAAAAAAAAALgIAAGRycy9lMm9Eb2Mu&#10;eG1sUEsBAi0AFAAGAAgAAAAhAFMG4krcAAAACQEAAA8AAAAAAAAAAAAAAAAAgAQAAGRycy9kb3du&#10;cmV2LnhtbFBLBQYAAAAABAAEAPMAAACJBQAAAAA=&#10;" strokeweight=".05pt">
                <v:textbox inset="4.25pt,4.25pt,4.25pt,4.25pt">
                  <w:txbxContent>
                    <w:p w14:paraId="7D013845" w14:textId="77777777" w:rsidR="004E4EF6" w:rsidRPr="00B34648" w:rsidRDefault="004E4EF6" w:rsidP="004E4EF6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E7574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C1CD45B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090B9296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C032AB5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408A2DA8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0065FF3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5F9B9F8D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7044DFDA" w14:textId="77777777" w:rsidR="004E4EF6" w:rsidRPr="00B465AA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1D4CA329" w14:textId="77777777" w:rsidR="004E4EF6" w:rsidRPr="00895106" w:rsidRDefault="004E4EF6" w:rsidP="004E4EF6">
      <w:pPr>
        <w:autoSpaceDE w:val="0"/>
        <w:ind w:left="284" w:hanging="284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f) </w:t>
      </w:r>
      <w:r w:rsidRPr="00B465AA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For applicants from non-university institutions: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>How does th</w:t>
      </w:r>
      <w:r w:rsidRPr="00895106">
        <w:rPr>
          <w:rFonts w:ascii="Arial" w:eastAsia="LUDYYC+ArialMT" w:hAnsi="Arial" w:cs="LUDYYC+ArialMT"/>
          <w:sz w:val="20"/>
          <w:szCs w:val="20"/>
          <w:lang w:val="en-US"/>
        </w:rPr>
        <w:t>e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 </w:t>
      </w:r>
      <w:r w:rsidRPr="00895106">
        <w:rPr>
          <w:rFonts w:ascii="Arial" w:eastAsia="LUDYYC+ArialMT" w:hAnsi="Arial" w:cs="LUDYYC+ArialMT"/>
          <w:sz w:val="20"/>
          <w:szCs w:val="20"/>
          <w:lang w:val="en-US"/>
        </w:rPr>
        <w:t>p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roject </w:t>
      </w:r>
      <w:r>
        <w:rPr>
          <w:rFonts w:ascii="Arial" w:eastAsia="LUDYYC+ArialMT" w:hAnsi="Arial" w:cs="LUDYYC+ArialMT"/>
          <w:sz w:val="20"/>
          <w:szCs w:val="20"/>
          <w:lang w:val="en-US"/>
        </w:rPr>
        <w:t>distinguish</w:t>
      </w:r>
      <w:r w:rsidRPr="00895106">
        <w:rPr>
          <w:rFonts w:ascii="Arial" w:eastAsia="LUDYYC+ArialMT" w:hAnsi="Arial" w:cs="LUDYYC+ArialMT"/>
          <w:sz w:val="20"/>
          <w:szCs w:val="20"/>
          <w:lang w:val="en-US"/>
        </w:rPr>
        <w:t xml:space="preserve">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from </w:t>
      </w:r>
      <w:r w:rsidRPr="00895106">
        <w:rPr>
          <w:rFonts w:ascii="Arial" w:eastAsia="LUDYYC+ArialMT" w:hAnsi="Arial" w:cs="LUDYYC+ArialMT"/>
          <w:sz w:val="20"/>
          <w:szCs w:val="20"/>
          <w:lang w:val="en-US"/>
        </w:rPr>
        <w:t xml:space="preserve">the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institutional </w:t>
      </w:r>
      <w:r>
        <w:rPr>
          <w:rFonts w:ascii="Arial" w:eastAsia="LUDYYC+ArialMT" w:hAnsi="Arial" w:cs="LUDYYC+ArialMT"/>
          <w:sz w:val="20"/>
          <w:szCs w:val="20"/>
          <w:lang w:val="en-US"/>
        </w:rPr>
        <w:t>funding?</w:t>
      </w:r>
    </w:p>
    <w:p w14:paraId="201C2434" w14:textId="77777777" w:rsidR="004E4EF6" w:rsidRPr="0089510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E4EF6" w:rsidRPr="00895106" w14:paraId="568DBF11" w14:textId="77777777" w:rsidTr="00A0631F">
        <w:trPr>
          <w:trHeight w:val="1700"/>
        </w:trPr>
        <w:tc>
          <w:tcPr>
            <w:tcW w:w="8647" w:type="dxa"/>
          </w:tcPr>
          <w:p w14:paraId="72A59D3A" w14:textId="77777777" w:rsidR="004E4EF6" w:rsidRPr="00895106" w:rsidRDefault="004E4EF6" w:rsidP="00A0631F">
            <w:pPr>
              <w:pStyle w:val="Framecontents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16E7D8E7" w14:textId="77777777" w:rsidR="004E4EF6" w:rsidRPr="00895106" w:rsidRDefault="004E4EF6" w:rsidP="004E4EF6">
      <w:pPr>
        <w:pStyle w:val="Framecontents"/>
        <w:rPr>
          <w:rFonts w:ascii="Arial" w:hAnsi="Arial"/>
          <w:sz w:val="20"/>
          <w:szCs w:val="20"/>
          <w:lang w:val="en-US"/>
        </w:rPr>
      </w:pPr>
    </w:p>
    <w:p w14:paraId="5778D4B5" w14:textId="77777777" w:rsidR="004E4EF6" w:rsidRPr="0089510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14:paraId="518505D6" w14:textId="77777777" w:rsidR="004E4EF6" w:rsidRPr="00895106" w:rsidRDefault="004E4EF6" w:rsidP="004E4EF6">
      <w:pPr>
        <w:autoSpaceDE w:val="0"/>
        <w:ind w:left="284" w:hanging="284"/>
        <w:rPr>
          <w:rFonts w:ascii="Arial" w:eastAsia="LUDYYC+ArialMT" w:hAnsi="Arial" w:cs="LUDYYC+ArialMT"/>
          <w:sz w:val="20"/>
          <w:szCs w:val="20"/>
          <w:lang w:val="en-US"/>
        </w:rPr>
      </w:pPr>
      <w:r w:rsidRPr="00FA6546">
        <w:rPr>
          <w:rFonts w:ascii="Arial" w:eastAsia="LUDYYC+ArialMT" w:hAnsi="Arial" w:cs="LUDYYC+ArialMT"/>
          <w:sz w:val="20"/>
          <w:szCs w:val="20"/>
          <w:lang w:val="en-US"/>
        </w:rPr>
        <w:t xml:space="preserve">g) </w:t>
      </w:r>
      <w:r w:rsidRPr="00895106">
        <w:rPr>
          <w:rFonts w:ascii="Arial" w:eastAsia="LUDYYC+ArialMT" w:hAnsi="Arial" w:cs="LUDYYC+ArialMT"/>
          <w:sz w:val="20"/>
          <w:szCs w:val="20"/>
          <w:lang w:val="en-US"/>
        </w:rPr>
        <w:t xml:space="preserve">Did you upload 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your data </w:t>
      </w:r>
      <w:r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of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previous DFG projects in 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an open access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>database, e.g. PANG</w:t>
      </w:r>
      <w:r>
        <w:rPr>
          <w:rFonts w:ascii="Arial" w:eastAsia="LUDYYC+ArialMT" w:hAnsi="Arial" w:cs="LUDYYC+ArialMT"/>
          <w:sz w:val="20"/>
          <w:szCs w:val="20"/>
          <w:lang w:val="en-US"/>
        </w:rPr>
        <w:t>A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>EA,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and 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can they be found 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 xml:space="preserve">under the </w:t>
      </w:r>
      <w:r>
        <w:rPr>
          <w:rFonts w:ascii="Arial" w:eastAsia="LUDYYC+ArialMT" w:hAnsi="Arial" w:cs="LUDYYC+ArialMT" w:hint="eastAsia"/>
          <w:sz w:val="20"/>
          <w:szCs w:val="20"/>
          <w:lang w:val="en-US"/>
        </w:rPr>
        <w:t>keyword SPP 1158</w:t>
      </w:r>
      <w:r w:rsidRPr="00895106">
        <w:rPr>
          <w:rFonts w:ascii="Arial" w:eastAsia="LUDYYC+ArialMT" w:hAnsi="Arial" w:cs="LUDYYC+ArialMT" w:hint="eastAsia"/>
          <w:sz w:val="20"/>
          <w:szCs w:val="20"/>
          <w:lang w:val="en-US"/>
        </w:rPr>
        <w:t>?</w:t>
      </w:r>
    </w:p>
    <w:p w14:paraId="773DB3A9" w14:textId="77777777" w:rsidR="004E4EF6" w:rsidRPr="00895106" w:rsidRDefault="004E4EF6" w:rsidP="004E4EF6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4E4EF6" w:rsidRPr="00895106" w14:paraId="62F765F2" w14:textId="77777777" w:rsidTr="00A0631F">
        <w:trPr>
          <w:trHeight w:val="1700"/>
        </w:trPr>
        <w:tc>
          <w:tcPr>
            <w:tcW w:w="8647" w:type="dxa"/>
          </w:tcPr>
          <w:p w14:paraId="15226132" w14:textId="77777777" w:rsidR="004E4EF6" w:rsidRPr="00895106" w:rsidRDefault="004E4EF6" w:rsidP="00A0631F">
            <w:pPr>
              <w:pStyle w:val="Framecontents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480EEA40" w14:textId="77777777" w:rsidR="004E4EF6" w:rsidRPr="00895106" w:rsidRDefault="004E4EF6" w:rsidP="004E4EF6">
      <w:pPr>
        <w:pStyle w:val="Framecontents"/>
        <w:rPr>
          <w:rFonts w:ascii="Arial" w:hAnsi="Arial"/>
          <w:sz w:val="20"/>
          <w:szCs w:val="20"/>
          <w:lang w:val="en-US"/>
        </w:rPr>
      </w:pPr>
    </w:p>
    <w:p w14:paraId="7F3D8452" w14:textId="77777777" w:rsidR="004E4EF6" w:rsidRPr="00895106" w:rsidRDefault="004E4EF6" w:rsidP="004E4EF6">
      <w:pPr>
        <w:autoSpaceDE w:val="0"/>
        <w:rPr>
          <w:rFonts w:ascii="Arial" w:hAnsi="Arial"/>
          <w:sz w:val="20"/>
          <w:szCs w:val="20"/>
          <w:lang w:val="en-US"/>
        </w:rPr>
      </w:pPr>
    </w:p>
    <w:p w14:paraId="760A2D48" w14:textId="77777777" w:rsidR="004E4EF6" w:rsidRPr="003B24FE" w:rsidRDefault="004E4EF6" w:rsidP="004E4EF6">
      <w:pPr>
        <w:autoSpaceDE w:val="0"/>
        <w:rPr>
          <w:rFonts w:ascii="Arial" w:eastAsia="LUDYYC+ArialMT" w:hAnsi="Arial" w:cs="LUDYYC+ArialMT"/>
          <w:b/>
          <w:sz w:val="20"/>
          <w:szCs w:val="20"/>
          <w:lang w:val="en-US"/>
        </w:rPr>
      </w:pPr>
      <w:r w:rsidRPr="003B24FE">
        <w:rPr>
          <w:rFonts w:ascii="Arial" w:eastAsia="LUDYYC+ArialMT" w:hAnsi="Arial" w:cs="LUDYYC+ArialMT" w:hint="eastAsia"/>
          <w:b/>
          <w:sz w:val="20"/>
          <w:szCs w:val="20"/>
          <w:lang w:val="en-US"/>
        </w:rPr>
        <w:t>Please attach this form to your proposal documents.</w:t>
      </w:r>
    </w:p>
    <w:p w14:paraId="682CF5B8" w14:textId="6F8F41F2" w:rsidR="00895106" w:rsidRPr="004E4EF6" w:rsidRDefault="00895106" w:rsidP="004E4EF6">
      <w:pPr>
        <w:rPr>
          <w:rFonts w:hint="eastAsia"/>
          <w:lang w:val="en-US"/>
        </w:rPr>
      </w:pPr>
    </w:p>
    <w:sectPr w:rsidR="00895106" w:rsidRPr="004E4EF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XLHOP+Arial-BoldMT">
    <w:altName w:val="Arial Unicode MS"/>
    <w:charset w:val="80"/>
    <w:family w:val="swiss"/>
    <w:pitch w:val="default"/>
  </w:font>
  <w:font w:name="LUDYYC+ArialMT">
    <w:altName w:val="Arial Unicode MS"/>
    <w:charset w:val="8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2BC6"/>
    <w:multiLevelType w:val="hybridMultilevel"/>
    <w:tmpl w:val="B478D982"/>
    <w:lvl w:ilvl="0" w:tplc="5C22E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EC"/>
    <w:rsid w:val="0006761C"/>
    <w:rsid w:val="00067C59"/>
    <w:rsid w:val="0009172E"/>
    <w:rsid w:val="0011140E"/>
    <w:rsid w:val="001A3B51"/>
    <w:rsid w:val="00257330"/>
    <w:rsid w:val="00277AD0"/>
    <w:rsid w:val="002B494A"/>
    <w:rsid w:val="003610E8"/>
    <w:rsid w:val="00396667"/>
    <w:rsid w:val="003B24FE"/>
    <w:rsid w:val="004C4811"/>
    <w:rsid w:val="004E4EF6"/>
    <w:rsid w:val="005579EC"/>
    <w:rsid w:val="00583F46"/>
    <w:rsid w:val="00646668"/>
    <w:rsid w:val="006B18AE"/>
    <w:rsid w:val="0074698F"/>
    <w:rsid w:val="00751650"/>
    <w:rsid w:val="00763B1E"/>
    <w:rsid w:val="00764ADD"/>
    <w:rsid w:val="007D41CA"/>
    <w:rsid w:val="0085428B"/>
    <w:rsid w:val="00855EB1"/>
    <w:rsid w:val="008638E5"/>
    <w:rsid w:val="00873B3F"/>
    <w:rsid w:val="00880665"/>
    <w:rsid w:val="00895106"/>
    <w:rsid w:val="008F1C2A"/>
    <w:rsid w:val="0099561C"/>
    <w:rsid w:val="009C5356"/>
    <w:rsid w:val="00A01CD4"/>
    <w:rsid w:val="00A32AEC"/>
    <w:rsid w:val="00A7528C"/>
    <w:rsid w:val="00AA19F5"/>
    <w:rsid w:val="00AB101A"/>
    <w:rsid w:val="00AE73DD"/>
    <w:rsid w:val="00B34648"/>
    <w:rsid w:val="00B465AA"/>
    <w:rsid w:val="00BF6642"/>
    <w:rsid w:val="00C013A2"/>
    <w:rsid w:val="00C91587"/>
    <w:rsid w:val="00CF1099"/>
    <w:rsid w:val="00D24D3A"/>
    <w:rsid w:val="00D46474"/>
    <w:rsid w:val="00D9320A"/>
    <w:rsid w:val="00E51042"/>
    <w:rsid w:val="00E562A8"/>
    <w:rsid w:val="00E83DF0"/>
    <w:rsid w:val="00F13E16"/>
    <w:rsid w:val="00F26229"/>
    <w:rsid w:val="00F464B9"/>
    <w:rsid w:val="00FA5637"/>
    <w:rsid w:val="00FB69A5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99B61"/>
  <w15:docId w15:val="{CD4DAED4-3774-44FA-ABA4-5990EDE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Thorndale AMT" w:eastAsia="Arial Unicode MS" w:hAnsi="Thorndale AMT"/>
      <w:kern w:val="1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krper"/>
  </w:style>
  <w:style w:type="character" w:styleId="Kommentarzeichen">
    <w:name w:val="annotation reference"/>
    <w:basedOn w:val="Absatz-Standardschriftart"/>
    <w:semiHidden/>
    <w:unhideWhenUsed/>
    <w:rsid w:val="00583F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83F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3F46"/>
    <w:rPr>
      <w:rFonts w:ascii="Thorndale AMT" w:eastAsia="Arial Unicode MS" w:hAnsi="Thorndale AMT"/>
      <w:kern w:val="1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3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3F46"/>
    <w:rPr>
      <w:rFonts w:ascii="Thorndale AMT" w:eastAsia="Arial Unicode MS" w:hAnsi="Thorndale AMT"/>
      <w:b/>
      <w:bCs/>
      <w:kern w:val="1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583F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3F46"/>
    <w:rPr>
      <w:rFonts w:ascii="Segoe UI" w:eastAsia="Arial Unicode MS" w:hAnsi="Segoe UI" w:cs="Segoe UI"/>
      <w:kern w:val="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1392</Characters>
  <Application>Microsoft Office Word</Application>
  <DocSecurity>0</DocSecurity>
  <Lines>111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Begleitformular zur Antragsstellung im</vt:lpstr>
    </vt:vector>
  </TitlesOfParts>
  <Company>DFG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Begleitformular zur Antragsstellung im</dc:title>
  <dc:creator>Frinke, Udo</dc:creator>
  <cp:lastModifiedBy>J. Ehrlich</cp:lastModifiedBy>
  <cp:revision>2</cp:revision>
  <cp:lastPrinted>1899-12-31T23:00:00Z</cp:lastPrinted>
  <dcterms:created xsi:type="dcterms:W3CDTF">2025-06-17T14:08:00Z</dcterms:created>
  <dcterms:modified xsi:type="dcterms:W3CDTF">2025-06-17T14:08:00Z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3e4ea06c-c703-4a3b-9103-ad3d71076245</vt:lpwstr>
  </property>
</Properties>
</file>